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E2" w:rsidRPr="002840EC" w:rsidRDefault="00532BE2" w:rsidP="001E0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0EC">
        <w:rPr>
          <w:rFonts w:ascii="Times New Roman" w:hAnsi="Times New Roman" w:cs="Times New Roman"/>
          <w:b/>
          <w:bCs/>
          <w:sz w:val="28"/>
          <w:szCs w:val="28"/>
        </w:rPr>
        <w:t>Документация в школьной библиотеке</w:t>
      </w:r>
    </w:p>
    <w:p w:rsidR="00C77BD9" w:rsidRDefault="00C77BD9" w:rsidP="006118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532BE2" w:rsidRPr="00284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019D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ДОКУМЕНТАЦИИ </w:t>
      </w:r>
    </w:p>
    <w:p w:rsidR="00532BE2" w:rsidRPr="002840EC" w:rsidRDefault="00532BE2" w:rsidP="00611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b/>
          <w:bCs/>
          <w:sz w:val="28"/>
          <w:szCs w:val="28"/>
        </w:rPr>
        <w:t xml:space="preserve">в библиотеке </w:t>
      </w:r>
      <w:r w:rsidR="00ED3E3E" w:rsidRPr="003930E8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МАОУ СОШ № 83</w:t>
      </w:r>
      <w:r w:rsidR="00ED3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7B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ED3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0EC">
        <w:rPr>
          <w:rFonts w:ascii="Times New Roman" w:hAnsi="Times New Roman" w:cs="Times New Roman"/>
          <w:b/>
          <w:bCs/>
          <w:sz w:val="28"/>
          <w:szCs w:val="28"/>
        </w:rPr>
        <w:t>Общая документация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1. Положение о библиотеке общеобразовательного  учебного заведения (утверждается директором школы).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2. Паспорт библиотеки.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 xml:space="preserve">3. Правила пользования библиотекой общеобразовательного  </w:t>
      </w:r>
      <w:r w:rsidR="002F0024">
        <w:rPr>
          <w:rFonts w:ascii="Times New Roman" w:hAnsi="Times New Roman" w:cs="Times New Roman"/>
          <w:sz w:val="28"/>
          <w:szCs w:val="28"/>
        </w:rPr>
        <w:t>учебного заведения (утверждён</w:t>
      </w:r>
      <w:r w:rsidR="0081740C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2840EC">
        <w:rPr>
          <w:rFonts w:ascii="Times New Roman" w:hAnsi="Times New Roman" w:cs="Times New Roman"/>
          <w:sz w:val="28"/>
          <w:szCs w:val="28"/>
        </w:rPr>
        <w:t xml:space="preserve"> директором школы).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4. Должностные</w:t>
      </w:r>
      <w:r w:rsidR="0081740C">
        <w:rPr>
          <w:rFonts w:ascii="Times New Roman" w:hAnsi="Times New Roman" w:cs="Times New Roman"/>
          <w:sz w:val="28"/>
          <w:szCs w:val="28"/>
        </w:rPr>
        <w:t xml:space="preserve"> </w:t>
      </w:r>
      <w:r w:rsidRPr="002840EC">
        <w:rPr>
          <w:rFonts w:ascii="Times New Roman" w:hAnsi="Times New Roman" w:cs="Times New Roman"/>
          <w:sz w:val="28"/>
          <w:szCs w:val="28"/>
        </w:rPr>
        <w:t xml:space="preserve"> обязанности раб</w:t>
      </w:r>
      <w:r w:rsidR="002F0024">
        <w:rPr>
          <w:rFonts w:ascii="Times New Roman" w:hAnsi="Times New Roman" w:cs="Times New Roman"/>
          <w:sz w:val="28"/>
          <w:szCs w:val="28"/>
        </w:rPr>
        <w:t>отников библиотеки (утвержден</w:t>
      </w:r>
      <w:r w:rsidR="0081740C">
        <w:rPr>
          <w:rFonts w:ascii="Times New Roman" w:hAnsi="Times New Roman" w:cs="Times New Roman"/>
          <w:sz w:val="28"/>
          <w:szCs w:val="28"/>
        </w:rPr>
        <w:t>о</w:t>
      </w:r>
      <w:r w:rsidRPr="002840EC">
        <w:rPr>
          <w:rFonts w:ascii="Times New Roman" w:hAnsi="Times New Roman" w:cs="Times New Roman"/>
          <w:sz w:val="28"/>
          <w:szCs w:val="28"/>
        </w:rPr>
        <w:t xml:space="preserve"> директором школы).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5. Годовой и месячный план работы библиотеки (является составной частью годового</w:t>
      </w:r>
      <w:r w:rsidR="002F0024">
        <w:rPr>
          <w:rFonts w:ascii="Times New Roman" w:hAnsi="Times New Roman" w:cs="Times New Roman"/>
          <w:sz w:val="28"/>
          <w:szCs w:val="28"/>
        </w:rPr>
        <w:t xml:space="preserve"> плана работы школы, утвержден директором школы</w:t>
      </w:r>
      <w:r w:rsidRPr="002840EC">
        <w:rPr>
          <w:rFonts w:ascii="Times New Roman" w:hAnsi="Times New Roman" w:cs="Times New Roman"/>
          <w:sz w:val="28"/>
          <w:szCs w:val="28"/>
        </w:rPr>
        <w:t>).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6. Дневник учета работы школьной библиотеки (хранится 3 года).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7. График и расписание работы библиотеки.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8. Отчет о работе библиотеки за предыдущий год.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b/>
          <w:bCs/>
          <w:sz w:val="28"/>
          <w:szCs w:val="28"/>
        </w:rPr>
        <w:t>II. Документы по основному фонду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1. Книги суммарного учета.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2. Инвентарные книги.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3. Папка с копиями накладных.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4. Акты о проведении  проверки фонда.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5. Папка актов движения фонда</w:t>
      </w:r>
      <w:r w:rsidR="007473AE">
        <w:rPr>
          <w:rFonts w:ascii="Times New Roman" w:hAnsi="Times New Roman" w:cs="Times New Roman"/>
          <w:sz w:val="28"/>
          <w:szCs w:val="28"/>
        </w:rPr>
        <w:t xml:space="preserve"> </w:t>
      </w:r>
      <w:r w:rsidRPr="002840EC">
        <w:rPr>
          <w:rFonts w:ascii="Times New Roman" w:hAnsi="Times New Roman" w:cs="Times New Roman"/>
          <w:sz w:val="28"/>
          <w:szCs w:val="28"/>
        </w:rPr>
        <w:t>(списание, передача).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6.Тетрадь учета литературы, принятой взамен утерянной.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7. Журнал учета изданий, не подлежащих записи в инвентарную книгу (брошюр).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8. Журнал учета  библиографических справок.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9. Картотека регистрации  периодических  изданий.</w:t>
      </w:r>
    </w:p>
    <w:p w:rsidR="00532BE2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10. Читательские формуляры.</w:t>
      </w:r>
    </w:p>
    <w:p w:rsidR="002F0024" w:rsidRPr="002840EC" w:rsidRDefault="002F0024" w:rsidP="00532BE2">
      <w:pPr>
        <w:rPr>
          <w:rFonts w:ascii="Times New Roman" w:hAnsi="Times New Roman" w:cs="Times New Roman"/>
          <w:sz w:val="28"/>
          <w:szCs w:val="28"/>
        </w:rPr>
      </w:pP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b/>
          <w:bCs/>
          <w:sz w:val="28"/>
          <w:szCs w:val="28"/>
        </w:rPr>
        <w:t>III. Документы по учебному фонду</w:t>
      </w:r>
    </w:p>
    <w:p w:rsidR="007033A2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1.</w:t>
      </w:r>
      <w:r w:rsidR="007033A2" w:rsidRPr="007033A2">
        <w:t xml:space="preserve"> </w:t>
      </w:r>
      <w:r w:rsidR="007033A2" w:rsidRPr="007033A2">
        <w:rPr>
          <w:rFonts w:ascii="Times New Roman" w:hAnsi="Times New Roman" w:cs="Times New Roman"/>
          <w:sz w:val="28"/>
          <w:szCs w:val="28"/>
        </w:rPr>
        <w:t>Положение о школьном библиотечном фонде учебников, порядке его формирования, учета, использования и обеспечения сохранности</w:t>
      </w:r>
    </w:p>
    <w:p w:rsidR="00532BE2" w:rsidRPr="002840EC" w:rsidRDefault="007033A2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2BE2" w:rsidRPr="002840EC">
        <w:rPr>
          <w:rFonts w:ascii="Times New Roman" w:hAnsi="Times New Roman" w:cs="Times New Roman"/>
          <w:sz w:val="28"/>
          <w:szCs w:val="28"/>
        </w:rPr>
        <w:t>Книга суммарного учета.</w:t>
      </w:r>
    </w:p>
    <w:p w:rsidR="00532BE2" w:rsidRPr="002840EC" w:rsidRDefault="007033A2" w:rsidP="00532B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2BE2" w:rsidRPr="002840EC">
        <w:rPr>
          <w:rFonts w:ascii="Times New Roman" w:hAnsi="Times New Roman" w:cs="Times New Roman"/>
          <w:sz w:val="28"/>
          <w:szCs w:val="28"/>
        </w:rPr>
        <w:t>. Картотека учебников (учетные карточки документов</w:t>
      </w:r>
      <w:r w:rsidR="00532BE2" w:rsidRPr="002840EC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532BE2" w:rsidRPr="002840EC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532BE2" w:rsidRPr="002840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3AE">
        <w:rPr>
          <w:rFonts w:ascii="Times New Roman" w:hAnsi="Times New Roman" w:cs="Times New Roman"/>
          <w:i/>
          <w:sz w:val="28"/>
          <w:szCs w:val="28"/>
        </w:rPr>
        <w:t>Инвентарная книга</w:t>
      </w:r>
      <w:r w:rsidR="00532BE2" w:rsidRPr="002840EC">
        <w:rPr>
          <w:rFonts w:ascii="Times New Roman" w:hAnsi="Times New Roman" w:cs="Times New Roman"/>
          <w:i/>
          <w:sz w:val="28"/>
          <w:szCs w:val="28"/>
        </w:rPr>
        <w:t xml:space="preserve">  по типу основного фонда)</w:t>
      </w:r>
    </w:p>
    <w:p w:rsidR="00532BE2" w:rsidRPr="002840EC" w:rsidRDefault="007033A2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BE2" w:rsidRPr="002840EC">
        <w:rPr>
          <w:rFonts w:ascii="Times New Roman" w:hAnsi="Times New Roman" w:cs="Times New Roman"/>
          <w:sz w:val="28"/>
          <w:szCs w:val="28"/>
        </w:rPr>
        <w:t>. План (отчет) работы с учебным фондом.</w:t>
      </w:r>
    </w:p>
    <w:p w:rsidR="00532BE2" w:rsidRPr="002840EC" w:rsidRDefault="007033A2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2BE2" w:rsidRPr="002840EC">
        <w:rPr>
          <w:rFonts w:ascii="Times New Roman" w:hAnsi="Times New Roman" w:cs="Times New Roman"/>
          <w:sz w:val="28"/>
          <w:szCs w:val="28"/>
        </w:rPr>
        <w:t>.Копии накладных по доставке учебников.</w:t>
      </w:r>
    </w:p>
    <w:p w:rsidR="00532BE2" w:rsidRPr="002840EC" w:rsidRDefault="007033A2" w:rsidP="00532B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2BE2" w:rsidRPr="002840EC">
        <w:rPr>
          <w:rFonts w:ascii="Times New Roman" w:hAnsi="Times New Roman" w:cs="Times New Roman"/>
          <w:sz w:val="28"/>
          <w:szCs w:val="28"/>
        </w:rPr>
        <w:t>.Журнал (папка) учета поступивших учебников</w:t>
      </w:r>
      <w:proofErr w:type="gramStart"/>
      <w:r w:rsidR="00532BE2" w:rsidRPr="002840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2BE2" w:rsidRPr="002840EC">
        <w:rPr>
          <w:rFonts w:ascii="Times New Roman" w:hAnsi="Times New Roman" w:cs="Times New Roman"/>
          <w:sz w:val="28"/>
          <w:szCs w:val="28"/>
        </w:rPr>
        <w:t xml:space="preserve"> </w:t>
      </w:r>
      <w:r w:rsidR="00532BE2" w:rsidRPr="002840E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32BE2" w:rsidRPr="002840E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532BE2" w:rsidRPr="002840EC">
        <w:rPr>
          <w:rFonts w:ascii="Times New Roman" w:hAnsi="Times New Roman" w:cs="Times New Roman"/>
          <w:i/>
          <w:sz w:val="28"/>
          <w:szCs w:val="28"/>
        </w:rPr>
        <w:t xml:space="preserve">нвентарная книга </w:t>
      </w:r>
      <w:proofErr w:type="spellStart"/>
      <w:r w:rsidR="00532BE2" w:rsidRPr="002840EC">
        <w:rPr>
          <w:rFonts w:ascii="Times New Roman" w:hAnsi="Times New Roman" w:cs="Times New Roman"/>
          <w:i/>
          <w:sz w:val="28"/>
          <w:szCs w:val="28"/>
        </w:rPr>
        <w:t>у.ф</w:t>
      </w:r>
      <w:proofErr w:type="spellEnd"/>
      <w:r w:rsidR="00532BE2" w:rsidRPr="002840EC">
        <w:rPr>
          <w:rFonts w:ascii="Times New Roman" w:hAnsi="Times New Roman" w:cs="Times New Roman"/>
          <w:i/>
          <w:sz w:val="28"/>
          <w:szCs w:val="28"/>
        </w:rPr>
        <w:t>.)</w:t>
      </w:r>
    </w:p>
    <w:p w:rsidR="00532BE2" w:rsidRPr="002840EC" w:rsidRDefault="007033A2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2BE2" w:rsidRPr="002840EC">
        <w:rPr>
          <w:rFonts w:ascii="Times New Roman" w:hAnsi="Times New Roman" w:cs="Times New Roman"/>
          <w:sz w:val="28"/>
          <w:szCs w:val="28"/>
        </w:rPr>
        <w:t>. Папка актов движения учебного фонда (списание, передача).</w:t>
      </w:r>
    </w:p>
    <w:p w:rsidR="00532BE2" w:rsidRPr="002840EC" w:rsidRDefault="007033A2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2BE2" w:rsidRPr="002840EC">
        <w:rPr>
          <w:rFonts w:ascii="Times New Roman" w:hAnsi="Times New Roman" w:cs="Times New Roman"/>
          <w:sz w:val="28"/>
          <w:szCs w:val="28"/>
        </w:rPr>
        <w:t>. Тетрадь замены учебников.</w:t>
      </w:r>
    </w:p>
    <w:p w:rsidR="00532BE2" w:rsidRPr="002840EC" w:rsidRDefault="007033A2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2BE2" w:rsidRPr="002840EC">
        <w:rPr>
          <w:rFonts w:ascii="Times New Roman" w:hAnsi="Times New Roman" w:cs="Times New Roman"/>
          <w:sz w:val="28"/>
          <w:szCs w:val="28"/>
        </w:rPr>
        <w:t>. Журнал учета регистрационных карточек картотеки учебников.</w:t>
      </w:r>
    </w:p>
    <w:p w:rsidR="00532BE2" w:rsidRPr="002840EC" w:rsidRDefault="007033A2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2BE2" w:rsidRPr="002840EC">
        <w:rPr>
          <w:rFonts w:ascii="Times New Roman" w:hAnsi="Times New Roman" w:cs="Times New Roman"/>
          <w:sz w:val="28"/>
          <w:szCs w:val="28"/>
        </w:rPr>
        <w:t>. Журнал учета выдачи учебников по классам или индивидуальные формуляры.</w:t>
      </w:r>
    </w:p>
    <w:p w:rsidR="00794BBC" w:rsidRDefault="007033A2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32BE2" w:rsidRPr="002840EC">
        <w:rPr>
          <w:rFonts w:ascii="Times New Roman" w:hAnsi="Times New Roman" w:cs="Times New Roman"/>
          <w:sz w:val="28"/>
          <w:szCs w:val="28"/>
        </w:rPr>
        <w:t xml:space="preserve">. </w:t>
      </w:r>
      <w:r w:rsidR="00532BE2" w:rsidRPr="005C3BB4">
        <w:rPr>
          <w:rFonts w:ascii="Times New Roman" w:hAnsi="Times New Roman" w:cs="Times New Roman"/>
          <w:sz w:val="28"/>
          <w:szCs w:val="28"/>
        </w:rPr>
        <w:t>Диагностическая карта уровня обеспеченности учебной литературой</w:t>
      </w:r>
      <w:r w:rsidR="00532BE2" w:rsidRPr="00284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AE" w:rsidRDefault="00794BBC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94BBC">
        <w:rPr>
          <w:rFonts w:ascii="Times New Roman" w:hAnsi="Times New Roman" w:cs="Times New Roman"/>
          <w:i/>
          <w:sz w:val="28"/>
          <w:szCs w:val="28"/>
        </w:rPr>
        <w:t xml:space="preserve">электронная таблица состояния </w:t>
      </w:r>
      <w:proofErr w:type="spellStart"/>
      <w:r w:rsidRPr="00794BBC">
        <w:rPr>
          <w:rFonts w:ascii="Times New Roman" w:hAnsi="Times New Roman" w:cs="Times New Roman"/>
          <w:i/>
          <w:sz w:val="28"/>
          <w:szCs w:val="28"/>
        </w:rPr>
        <w:t>у.</w:t>
      </w:r>
      <w:proofErr w:type="gramStart"/>
      <w:r w:rsidRPr="00794BBC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proofErr w:type="gramEnd"/>
      <w:r w:rsidRPr="00794BBC">
        <w:rPr>
          <w:rFonts w:ascii="Times New Roman" w:hAnsi="Times New Roman" w:cs="Times New Roman"/>
          <w:i/>
          <w:sz w:val="28"/>
          <w:szCs w:val="28"/>
        </w:rPr>
        <w:t>.)</w:t>
      </w:r>
    </w:p>
    <w:p w:rsidR="00532BE2" w:rsidRPr="002840EC" w:rsidRDefault="007033A2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32BE2" w:rsidRPr="002840EC">
        <w:rPr>
          <w:rFonts w:ascii="Times New Roman" w:hAnsi="Times New Roman" w:cs="Times New Roman"/>
          <w:sz w:val="28"/>
          <w:szCs w:val="28"/>
        </w:rPr>
        <w:t>. Отчет школы о  количестве учебников по параллелям и областям знаний.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1</w:t>
      </w:r>
      <w:r w:rsidR="007033A2">
        <w:rPr>
          <w:rFonts w:ascii="Times New Roman" w:hAnsi="Times New Roman" w:cs="Times New Roman"/>
          <w:sz w:val="28"/>
          <w:szCs w:val="28"/>
        </w:rPr>
        <w:t>3</w:t>
      </w:r>
      <w:r w:rsidRPr="002840EC">
        <w:rPr>
          <w:rFonts w:ascii="Times New Roman" w:hAnsi="Times New Roman" w:cs="Times New Roman"/>
          <w:sz w:val="28"/>
          <w:szCs w:val="28"/>
        </w:rPr>
        <w:t xml:space="preserve">. Книги суммарного учета или в другой виде регистра, </w:t>
      </w:r>
      <w:proofErr w:type="gramStart"/>
      <w:r w:rsidRPr="002840EC">
        <w:rPr>
          <w:rFonts w:ascii="Times New Roman" w:hAnsi="Times New Roman" w:cs="Times New Roman"/>
          <w:sz w:val="28"/>
          <w:szCs w:val="28"/>
        </w:rPr>
        <w:t>принятый</w:t>
      </w:r>
      <w:proofErr w:type="gramEnd"/>
      <w:r w:rsidRPr="002840EC">
        <w:rPr>
          <w:rFonts w:ascii="Times New Roman" w:hAnsi="Times New Roman" w:cs="Times New Roman"/>
          <w:sz w:val="28"/>
          <w:szCs w:val="28"/>
        </w:rPr>
        <w:t xml:space="preserve"> в библиотеке.</w:t>
      </w:r>
    </w:p>
    <w:p w:rsidR="00532BE2" w:rsidRPr="002840EC" w:rsidRDefault="007033A2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32BE2" w:rsidRPr="002840EC">
        <w:rPr>
          <w:rFonts w:ascii="Times New Roman" w:hAnsi="Times New Roman" w:cs="Times New Roman"/>
          <w:sz w:val="28"/>
          <w:szCs w:val="28"/>
        </w:rPr>
        <w:t>. Инвентарные книги</w:t>
      </w:r>
    </w:p>
    <w:p w:rsidR="00532BE2" w:rsidRPr="002840EC" w:rsidRDefault="007033A2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32BE2" w:rsidRPr="002840EC">
        <w:rPr>
          <w:rFonts w:ascii="Times New Roman" w:hAnsi="Times New Roman" w:cs="Times New Roman"/>
          <w:sz w:val="28"/>
          <w:szCs w:val="28"/>
        </w:rPr>
        <w:t>. Картотека</w:t>
      </w:r>
    </w:p>
    <w:p w:rsidR="00532BE2" w:rsidRPr="002840EC" w:rsidRDefault="007033A2" w:rsidP="0053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532BE2" w:rsidRPr="002840EC">
        <w:rPr>
          <w:rFonts w:ascii="Times New Roman" w:hAnsi="Times New Roman" w:cs="Times New Roman"/>
          <w:sz w:val="28"/>
          <w:szCs w:val="28"/>
        </w:rPr>
        <w:t xml:space="preserve"> Журнал учета нетрадиционных носителей информации </w:t>
      </w:r>
      <w:r w:rsidR="00532BE2" w:rsidRPr="002840EC">
        <w:rPr>
          <w:rFonts w:ascii="Times New Roman" w:hAnsi="Times New Roman" w:cs="Times New Roman"/>
          <w:i/>
          <w:sz w:val="28"/>
          <w:szCs w:val="28"/>
        </w:rPr>
        <w:t>(аудио- и виде</w:t>
      </w:r>
      <w:proofErr w:type="gramStart"/>
      <w:r w:rsidR="00532BE2" w:rsidRPr="002840EC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532BE2" w:rsidRPr="002840EC">
        <w:rPr>
          <w:rFonts w:ascii="Times New Roman" w:hAnsi="Times New Roman" w:cs="Times New Roman"/>
          <w:i/>
          <w:sz w:val="28"/>
          <w:szCs w:val="28"/>
        </w:rPr>
        <w:t xml:space="preserve"> кассеты, CD-</w:t>
      </w:r>
      <w:proofErr w:type="spellStart"/>
      <w:r w:rsidR="00532BE2" w:rsidRPr="002840EC">
        <w:rPr>
          <w:rFonts w:ascii="Times New Roman" w:hAnsi="Times New Roman" w:cs="Times New Roman"/>
          <w:i/>
          <w:sz w:val="28"/>
          <w:szCs w:val="28"/>
        </w:rPr>
        <w:t>rom</w:t>
      </w:r>
      <w:proofErr w:type="spellEnd"/>
      <w:r w:rsidR="00532BE2" w:rsidRPr="002840EC">
        <w:rPr>
          <w:rFonts w:ascii="Times New Roman" w:hAnsi="Times New Roman" w:cs="Times New Roman"/>
          <w:i/>
          <w:sz w:val="28"/>
          <w:szCs w:val="28"/>
        </w:rPr>
        <w:t>, DVD, открытки, плакаты, карты, настольные игры, слайды, диафильмы и пр.)</w:t>
      </w:r>
      <w:r w:rsidR="00532BE2" w:rsidRPr="002840EC">
        <w:rPr>
          <w:rFonts w:ascii="Times New Roman" w:hAnsi="Times New Roman" w:cs="Times New Roman"/>
          <w:sz w:val="28"/>
          <w:szCs w:val="28"/>
        </w:rPr>
        <w:t xml:space="preserve"> (суммарные </w:t>
      </w:r>
      <w:r w:rsidR="007473AE">
        <w:rPr>
          <w:rFonts w:ascii="Times New Roman" w:hAnsi="Times New Roman" w:cs="Times New Roman"/>
          <w:sz w:val="28"/>
          <w:szCs w:val="28"/>
        </w:rPr>
        <w:t>/</w:t>
      </w:r>
      <w:r w:rsidR="00532BE2" w:rsidRPr="002840EC">
        <w:rPr>
          <w:rFonts w:ascii="Times New Roman" w:hAnsi="Times New Roman" w:cs="Times New Roman"/>
          <w:sz w:val="28"/>
          <w:szCs w:val="28"/>
        </w:rPr>
        <w:t xml:space="preserve"> инвентарные книги эл материалов)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 </w:t>
      </w:r>
      <w:r w:rsidRPr="002840EC">
        <w:rPr>
          <w:rFonts w:ascii="Times New Roman" w:hAnsi="Times New Roman" w:cs="Times New Roman"/>
          <w:i/>
          <w:iCs/>
          <w:sz w:val="28"/>
          <w:szCs w:val="28"/>
        </w:rPr>
        <w:t>Примечания: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  Сроки хранения управленческих документов устанавливаются в соответствии с правилами организации архивного дела в Российской Федерации. Для некоторых категорий документов, обеспечивающих учет и сохранность фондов, устанавливаются следующие сроки хранения:</w:t>
      </w:r>
    </w:p>
    <w:p w:rsidR="00532BE2" w:rsidRPr="00C3425A" w:rsidRDefault="00532BE2" w:rsidP="00532BE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3425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постоянно, до ликвидации библиотеки хранятся 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регистры индивидуального и суммарного учета документов библиотечного фонда (Инвентарные книги, Книги суммарного учета, учетный каталог, топографические описи и каталоги и др.),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 Акты о списании исключенных объектов библиотечного фонда,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Акты о приеме-передаче  списанных объектов  библиотечного фонда;</w:t>
      </w:r>
    </w:p>
    <w:p w:rsidR="00532BE2" w:rsidRPr="00C3425A" w:rsidRDefault="00532BE2" w:rsidP="00532BE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3425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 течение пяти лет хранятся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40EC">
        <w:rPr>
          <w:rFonts w:ascii="Times New Roman" w:hAnsi="Times New Roman" w:cs="Times New Roman"/>
          <w:sz w:val="28"/>
          <w:szCs w:val="28"/>
        </w:rPr>
        <w:t>сопроводительные документы (накладные, описи, счета-фактуры,</w:t>
      </w:r>
      <w:proofErr w:type="gramEnd"/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списки на поступающую литературу),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Акты о пожертвовании,  иные документы, подтверждающие прием, перестановку, выбытие документов,</w:t>
      </w:r>
    </w:p>
    <w:p w:rsidR="00532BE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Журналы (тетради) учета изданий, принятых от читателей взамен утерянных;</w:t>
      </w:r>
    </w:p>
    <w:p w:rsidR="00532BE2" w:rsidRPr="00C3425A" w:rsidRDefault="00532BE2" w:rsidP="00532BE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3425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до окончания очередной проверки фонда хранятся</w:t>
      </w:r>
    </w:p>
    <w:p w:rsidR="000465A2" w:rsidRPr="002840EC" w:rsidRDefault="00532BE2" w:rsidP="00532BE2">
      <w:pPr>
        <w:rPr>
          <w:rFonts w:ascii="Times New Roman" w:hAnsi="Times New Roman" w:cs="Times New Roman"/>
          <w:sz w:val="28"/>
          <w:szCs w:val="28"/>
        </w:rPr>
      </w:pPr>
      <w:r w:rsidRPr="002840EC">
        <w:rPr>
          <w:rFonts w:ascii="Times New Roman" w:hAnsi="Times New Roman" w:cs="Times New Roman"/>
          <w:sz w:val="28"/>
          <w:szCs w:val="28"/>
        </w:rPr>
        <w:t>Акты о предыдущей проверке наличия документов (инвентаризации) библиотечного фонда.</w:t>
      </w:r>
    </w:p>
    <w:p w:rsidR="002D2A0E" w:rsidRPr="007033A2" w:rsidRDefault="002D2A0E" w:rsidP="002D2A0E">
      <w:pPr>
        <w:rPr>
          <w:rFonts w:ascii="Times New Roman" w:hAnsi="Times New Roman" w:cs="Times New Roman"/>
          <w:b/>
          <w:sz w:val="28"/>
          <w:szCs w:val="28"/>
        </w:rPr>
      </w:pPr>
      <w:r w:rsidRPr="002840EC">
        <w:rPr>
          <w:rFonts w:ascii="Times New Roman" w:hAnsi="Times New Roman" w:cs="Times New Roman"/>
          <w:b/>
          <w:sz w:val="28"/>
          <w:szCs w:val="28"/>
        </w:rPr>
        <w:t>ОБЯЗАТЕЛЬНЫЕ ОРГАНИЗАЦИОННО-РАСПОРЯДИТЕЛЬНЫЕ ДОКУМЕНТЫ</w:t>
      </w:r>
    </w:p>
    <w:p w:rsidR="002D2A0E" w:rsidRPr="00C3425A" w:rsidRDefault="002D2A0E" w:rsidP="00C3425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3425A">
        <w:rPr>
          <w:rFonts w:ascii="Times New Roman" w:hAnsi="Times New Roman" w:cs="Times New Roman"/>
          <w:sz w:val="28"/>
          <w:szCs w:val="28"/>
        </w:rPr>
        <w:t>Положение о школьном библиотечном фонде учебников, порядке его формирования, учета, использования и обеспечения сохранности</w:t>
      </w:r>
    </w:p>
    <w:p w:rsidR="002D2A0E" w:rsidRPr="00C3425A" w:rsidRDefault="002D2A0E" w:rsidP="00C3425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3425A">
        <w:rPr>
          <w:rFonts w:ascii="Times New Roman" w:hAnsi="Times New Roman" w:cs="Times New Roman"/>
          <w:sz w:val="28"/>
          <w:szCs w:val="28"/>
        </w:rPr>
        <w:t>Должностная и</w:t>
      </w:r>
      <w:r w:rsidR="00BB2C55" w:rsidRPr="00C3425A">
        <w:rPr>
          <w:rFonts w:ascii="Times New Roman" w:hAnsi="Times New Roman" w:cs="Times New Roman"/>
          <w:sz w:val="28"/>
          <w:szCs w:val="28"/>
        </w:rPr>
        <w:t>нструкция педагога-библиотекаря/</w:t>
      </w:r>
      <w:proofErr w:type="spellStart"/>
      <w:r w:rsidR="00BB2C55" w:rsidRPr="00C3425A">
        <w:rPr>
          <w:rFonts w:ascii="Times New Roman" w:hAnsi="Times New Roman" w:cs="Times New Roman"/>
          <w:sz w:val="28"/>
          <w:szCs w:val="28"/>
        </w:rPr>
        <w:t>библиотекря</w:t>
      </w:r>
      <w:proofErr w:type="spellEnd"/>
    </w:p>
    <w:p w:rsidR="002D2A0E" w:rsidRPr="00C3425A" w:rsidRDefault="002D2A0E" w:rsidP="00C3425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3425A"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 w:rsidR="00176B2F" w:rsidRPr="00C3425A">
        <w:rPr>
          <w:rFonts w:ascii="Times New Roman" w:hAnsi="Times New Roman" w:cs="Times New Roman"/>
          <w:sz w:val="28"/>
          <w:szCs w:val="28"/>
        </w:rPr>
        <w:t>шб</w:t>
      </w:r>
      <w:proofErr w:type="spellEnd"/>
      <w:r w:rsidR="00176B2F" w:rsidRPr="00C3425A">
        <w:rPr>
          <w:rFonts w:ascii="Times New Roman" w:hAnsi="Times New Roman" w:cs="Times New Roman"/>
          <w:sz w:val="28"/>
          <w:szCs w:val="28"/>
        </w:rPr>
        <w:t>/</w:t>
      </w:r>
      <w:r w:rsidRPr="00C3425A">
        <w:rPr>
          <w:rFonts w:ascii="Times New Roman" w:hAnsi="Times New Roman" w:cs="Times New Roman"/>
          <w:sz w:val="28"/>
          <w:szCs w:val="28"/>
        </w:rPr>
        <w:t>ИБЦ на учебный год.</w:t>
      </w:r>
    </w:p>
    <w:p w:rsidR="002D2A0E" w:rsidRPr="00C3425A" w:rsidRDefault="002D2A0E" w:rsidP="00C3425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3425A">
        <w:rPr>
          <w:rFonts w:ascii="Times New Roman" w:hAnsi="Times New Roman" w:cs="Times New Roman"/>
          <w:sz w:val="28"/>
          <w:szCs w:val="28"/>
        </w:rPr>
        <w:t xml:space="preserve">Отчет о работе </w:t>
      </w:r>
      <w:proofErr w:type="spellStart"/>
      <w:r w:rsidR="00176B2F" w:rsidRPr="00C3425A">
        <w:rPr>
          <w:rFonts w:ascii="Times New Roman" w:hAnsi="Times New Roman" w:cs="Times New Roman"/>
          <w:sz w:val="28"/>
          <w:szCs w:val="28"/>
        </w:rPr>
        <w:t>шб</w:t>
      </w:r>
      <w:proofErr w:type="spellEnd"/>
      <w:r w:rsidR="00176B2F" w:rsidRPr="00C3425A">
        <w:rPr>
          <w:rFonts w:ascii="Times New Roman" w:hAnsi="Times New Roman" w:cs="Times New Roman"/>
          <w:sz w:val="28"/>
          <w:szCs w:val="28"/>
        </w:rPr>
        <w:t>/</w:t>
      </w:r>
      <w:r w:rsidRPr="00C3425A">
        <w:rPr>
          <w:rFonts w:ascii="Times New Roman" w:hAnsi="Times New Roman" w:cs="Times New Roman"/>
          <w:sz w:val="28"/>
          <w:szCs w:val="28"/>
        </w:rPr>
        <w:t>ИБЦ за учебный год.</w:t>
      </w:r>
    </w:p>
    <w:p w:rsidR="002D2A0E" w:rsidRPr="00C3425A" w:rsidRDefault="002D2A0E" w:rsidP="00C3425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3425A">
        <w:rPr>
          <w:rFonts w:ascii="Times New Roman" w:hAnsi="Times New Roman" w:cs="Times New Roman"/>
          <w:sz w:val="28"/>
          <w:szCs w:val="28"/>
        </w:rPr>
        <w:t xml:space="preserve">Инструкция по технике безопасности в </w:t>
      </w:r>
      <w:proofErr w:type="spellStart"/>
      <w:r w:rsidR="00176B2F" w:rsidRPr="00C3425A">
        <w:rPr>
          <w:rFonts w:ascii="Times New Roman" w:hAnsi="Times New Roman" w:cs="Times New Roman"/>
          <w:sz w:val="28"/>
          <w:szCs w:val="28"/>
        </w:rPr>
        <w:t>шб</w:t>
      </w:r>
      <w:proofErr w:type="spellEnd"/>
      <w:r w:rsidR="00176B2F" w:rsidRPr="00C3425A">
        <w:rPr>
          <w:rFonts w:ascii="Times New Roman" w:hAnsi="Times New Roman" w:cs="Times New Roman"/>
          <w:sz w:val="28"/>
          <w:szCs w:val="28"/>
        </w:rPr>
        <w:t>/</w:t>
      </w:r>
      <w:r w:rsidRPr="00C3425A">
        <w:rPr>
          <w:rFonts w:ascii="Times New Roman" w:hAnsi="Times New Roman" w:cs="Times New Roman"/>
          <w:sz w:val="28"/>
          <w:szCs w:val="28"/>
        </w:rPr>
        <w:t>ИБЦ.</w:t>
      </w:r>
    </w:p>
    <w:p w:rsidR="002D2A0E" w:rsidRPr="00C3425A" w:rsidRDefault="002D2A0E" w:rsidP="00C3425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3425A">
        <w:rPr>
          <w:rFonts w:ascii="Times New Roman" w:hAnsi="Times New Roman" w:cs="Times New Roman"/>
          <w:sz w:val="28"/>
          <w:szCs w:val="28"/>
        </w:rPr>
        <w:t xml:space="preserve">Инструкция по пожарной безопасности в </w:t>
      </w:r>
      <w:proofErr w:type="spellStart"/>
      <w:r w:rsidR="00176B2F" w:rsidRPr="00C3425A">
        <w:rPr>
          <w:rFonts w:ascii="Times New Roman" w:hAnsi="Times New Roman" w:cs="Times New Roman"/>
          <w:sz w:val="28"/>
          <w:szCs w:val="28"/>
        </w:rPr>
        <w:t>шб</w:t>
      </w:r>
      <w:proofErr w:type="spellEnd"/>
      <w:r w:rsidR="00176B2F" w:rsidRPr="00C3425A">
        <w:rPr>
          <w:rFonts w:ascii="Times New Roman" w:hAnsi="Times New Roman" w:cs="Times New Roman"/>
          <w:sz w:val="28"/>
          <w:szCs w:val="28"/>
        </w:rPr>
        <w:t>/</w:t>
      </w:r>
      <w:r w:rsidRPr="00C3425A">
        <w:rPr>
          <w:rFonts w:ascii="Times New Roman" w:hAnsi="Times New Roman" w:cs="Times New Roman"/>
          <w:sz w:val="28"/>
          <w:szCs w:val="28"/>
        </w:rPr>
        <w:t>ИБЦ.</w:t>
      </w:r>
    </w:p>
    <w:p w:rsidR="002D2A0E" w:rsidRPr="00C3425A" w:rsidRDefault="002D2A0E" w:rsidP="00C3425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3425A">
        <w:rPr>
          <w:rFonts w:ascii="Times New Roman" w:hAnsi="Times New Roman" w:cs="Times New Roman"/>
          <w:sz w:val="28"/>
          <w:szCs w:val="28"/>
        </w:rPr>
        <w:t>Правила пользования компьютерной базой данных для пользователей.</w:t>
      </w:r>
    </w:p>
    <w:p w:rsidR="002D2A0E" w:rsidRPr="00C3425A" w:rsidRDefault="002D2A0E" w:rsidP="00C3425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3425A">
        <w:rPr>
          <w:rFonts w:ascii="Times New Roman" w:hAnsi="Times New Roman" w:cs="Times New Roman"/>
          <w:sz w:val="28"/>
          <w:szCs w:val="28"/>
        </w:rPr>
        <w:t>Порядок организации доступа в Интернет.</w:t>
      </w:r>
    </w:p>
    <w:p w:rsidR="000465A2" w:rsidRPr="00C3425A" w:rsidRDefault="002D2A0E" w:rsidP="00C3425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3425A">
        <w:rPr>
          <w:rFonts w:ascii="Times New Roman" w:hAnsi="Times New Roman" w:cs="Times New Roman"/>
          <w:sz w:val="28"/>
          <w:szCs w:val="28"/>
        </w:rPr>
        <w:t>Порядок работы учащихся в Интернете.</w:t>
      </w:r>
    </w:p>
    <w:p w:rsidR="000465A2" w:rsidRPr="000465A2" w:rsidRDefault="000465A2" w:rsidP="0017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0E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ОБЯЗАТЕЛЬНЫЕ ДОКУМЕНТЫ (ФОРМЫ) ПО УЧЕТУ РАБОТЫ </w:t>
      </w:r>
      <w:r w:rsidR="00176B2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ШБ/</w:t>
      </w:r>
      <w:r w:rsidRPr="002840E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ИБЦ И БИБЛИОТЕЧНОГО ФОНДА</w:t>
      </w:r>
    </w:p>
    <w:p w:rsidR="000465A2" w:rsidRPr="00EF25FD" w:rsidRDefault="000465A2" w:rsidP="00EF25FD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 обеспеченности учебниками.</w:t>
      </w:r>
    </w:p>
    <w:p w:rsidR="000465A2" w:rsidRPr="00EF25FD" w:rsidRDefault="000465A2" w:rsidP="00EF25FD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учета периодической печати.</w:t>
      </w:r>
    </w:p>
    <w:p w:rsidR="000465A2" w:rsidRPr="00EF25FD" w:rsidRDefault="000465A2" w:rsidP="00EF25FD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 переоценке фондов.</w:t>
      </w:r>
    </w:p>
    <w:p w:rsidR="000465A2" w:rsidRPr="00EF25FD" w:rsidRDefault="000465A2" w:rsidP="00EF25FD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Акты о проверке фондов.</w:t>
      </w:r>
    </w:p>
    <w:p w:rsidR="00176B2F" w:rsidRPr="002F0024" w:rsidRDefault="000465A2" w:rsidP="002F0024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пожертвования.</w:t>
      </w:r>
    </w:p>
    <w:p w:rsidR="000465A2" w:rsidRPr="000465A2" w:rsidRDefault="000465A2" w:rsidP="0004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0E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ЛОКАЛЬНЫЕ АКТЫ</w:t>
      </w:r>
    </w:p>
    <w:p w:rsidR="000465A2" w:rsidRPr="0089169A" w:rsidRDefault="000465A2" w:rsidP="0089169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учету библиотечного фонда.</w:t>
      </w:r>
    </w:p>
    <w:p w:rsidR="000465A2" w:rsidRPr="0089169A" w:rsidRDefault="000465A2" w:rsidP="0089169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замены утраченной или испорченной литературы.</w:t>
      </w:r>
    </w:p>
    <w:p w:rsidR="000465A2" w:rsidRPr="0089169A" w:rsidRDefault="000465A2" w:rsidP="0089169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порядке выдачи учебников учащимся на дом и на учебные занятия.</w:t>
      </w:r>
    </w:p>
    <w:p w:rsidR="00B309F9" w:rsidRPr="002F0024" w:rsidRDefault="000465A2" w:rsidP="002F0024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 </w:t>
      </w:r>
      <w:proofErr w:type="spellStart"/>
      <w:r w:rsidR="00176B2F"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>шб</w:t>
      </w:r>
      <w:proofErr w:type="spellEnd"/>
      <w:r w:rsidR="00176B2F"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ИБЦ общеобразовательного учреждения.</w:t>
      </w:r>
    </w:p>
    <w:p w:rsidR="00B309F9" w:rsidRPr="00220676" w:rsidRDefault="00220676" w:rsidP="00C3425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ПРАВОВОЕ </w:t>
      </w:r>
      <w:r w:rsidR="0089169A" w:rsidRPr="00891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деятельности школьных библиотек</w:t>
      </w:r>
    </w:p>
    <w:p w:rsidR="0089169A" w:rsidRPr="00220676" w:rsidRDefault="0089169A" w:rsidP="0022067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международного уровня, ориентирующие и направляющие деятельность школьных библиотек (ШБ). К этой группе относятся документы ООН, ЮНЕСКО, ИФЛА, международные соглашения и стандарты;</w:t>
      </w:r>
    </w:p>
    <w:p w:rsidR="0089169A" w:rsidRPr="0089169A" w:rsidRDefault="0089169A" w:rsidP="0022067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Российской Федерации, касающееся проблем сохранения и использования культурного наследия, доступа всех категорий граждан к информации, организации рекламы;</w:t>
      </w:r>
    </w:p>
    <w:p w:rsidR="0089169A" w:rsidRPr="0089169A" w:rsidRDefault="0089169A" w:rsidP="0022067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федеральные законы («Об образовании», «О библиотечном деле»);</w:t>
      </w:r>
    </w:p>
    <w:p w:rsidR="0089169A" w:rsidRPr="0089169A" w:rsidRDefault="0089169A" w:rsidP="0022067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документы, подготовленные федеральными органами управления и касающиеся деятельности школьных библиотек (в том числе ГОСТы);</w:t>
      </w:r>
    </w:p>
    <w:p w:rsidR="0089169A" w:rsidRPr="0089169A" w:rsidRDefault="0089169A" w:rsidP="0022067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региональное законодательство, относящееся к деятельности школьных библиотек;</w:t>
      </w:r>
    </w:p>
    <w:p w:rsidR="0089169A" w:rsidRPr="0089169A" w:rsidRDefault="0089169A" w:rsidP="0022067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нормативные и методические документы;</w:t>
      </w:r>
    </w:p>
    <w:p w:rsidR="00B309F9" w:rsidRPr="0089169A" w:rsidRDefault="0089169A" w:rsidP="0022067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разработанные в образовательной организации и утвержденные его руководителем.</w:t>
      </w:r>
    </w:p>
    <w:p w:rsidR="00F759C3" w:rsidRPr="00FE6D67" w:rsidRDefault="00F759C3" w:rsidP="00FE6D6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МЕЖДУНАРОДНЫЕ </w:t>
      </w:r>
      <w:r w:rsidR="00FE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нормативно-правовые акты</w:t>
      </w:r>
    </w:p>
    <w:p w:rsidR="00FE6D67" w:rsidRPr="00FE6D67" w:rsidRDefault="00FE6D67" w:rsidP="00FE6D6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ребенка</w:t>
      </w:r>
    </w:p>
    <w:p w:rsidR="00FE6D67" w:rsidRPr="00FE6D67" w:rsidRDefault="00FE6D67" w:rsidP="00FE6D6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Манифест школьных библиотек ИФЛА</w:t>
      </w:r>
    </w:p>
    <w:p w:rsidR="00FE6D67" w:rsidRPr="00FE6D67" w:rsidRDefault="00FE6D67" w:rsidP="00FE6D6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библиотечному обслуживанию подростков и молодежи ИФЛА</w:t>
      </w:r>
    </w:p>
    <w:p w:rsidR="00FE6D67" w:rsidRPr="00FE6D67" w:rsidRDefault="00FE6D67" w:rsidP="00FE6D6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ИФЛА/ЮНЕСКО для школьных библиотек.</w:t>
      </w:r>
      <w:r w:rsidRPr="00FE6D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6BB4" w:rsidRPr="002F0024" w:rsidRDefault="00FE6D67" w:rsidP="00E96BB4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«Руководство ИФЛА для школьных библиотек» 2-е издание и 2-я редакция</w:t>
      </w:r>
    </w:p>
    <w:p w:rsidR="00E96BB4" w:rsidRDefault="00E174AE" w:rsidP="00E96BB4">
      <w:pPr>
        <w:ind w:left="360"/>
      </w:pPr>
      <w:proofErr w:type="gramStart"/>
      <w:r w:rsidRPr="00AC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ФЕДЕРАЛЬНОЕ  законодательство</w:t>
      </w:r>
      <w:r w:rsidR="00EA0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01CE" w:rsidRPr="00EA01C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 w:rsidR="00C3425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(?)</w:t>
      </w:r>
      <w:r w:rsidR="002F002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- это значит, </w:t>
      </w:r>
      <w:r w:rsidR="00C3425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что </w:t>
      </w:r>
      <w:r w:rsidR="00EA01CE" w:rsidRPr="00EA01C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может быть есть обновления по данному закону)</w:t>
      </w:r>
      <w:r w:rsidR="00E96BB4" w:rsidRPr="00E96BB4">
        <w:t xml:space="preserve"> </w:t>
      </w:r>
      <w:proofErr w:type="gramEnd"/>
    </w:p>
    <w:p w:rsidR="00E96BB4" w:rsidRPr="00E96BB4" w:rsidRDefault="00BA2A67" w:rsidP="00E96BB4">
      <w:pPr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8" w:history="1">
        <w:r w:rsidR="00E96BB4" w:rsidRPr="00E96B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 РФ</w:t>
        </w:r>
      </w:hyperlink>
    </w:p>
    <w:p w:rsidR="00E96BB4" w:rsidRPr="00E96BB4" w:rsidRDefault="00BA2A67" w:rsidP="00E96BB4">
      <w:pPr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9" w:history="1">
        <w:r w:rsidR="00E96BB4" w:rsidRPr="00E96B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РФ "Об образовании"</w:t>
        </w:r>
      </w:hyperlink>
      <w:r w:rsidR="00E96BB4" w:rsidRPr="00E96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Последняя редакция</w:t>
      </w:r>
    </w:p>
    <w:p w:rsidR="00E96BB4" w:rsidRPr="00E96BB4" w:rsidRDefault="00BA2A67" w:rsidP="00E96BB4">
      <w:pPr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10" w:history="1">
        <w:r w:rsidR="00E96BB4" w:rsidRPr="00E96B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о защите детей от информации 436- ФЗ</w:t>
        </w:r>
      </w:hyperlink>
    </w:p>
    <w:p w:rsidR="00E96BB4" w:rsidRPr="00E96BB4" w:rsidRDefault="00BA2A67" w:rsidP="00EF25FD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96BB4" w:rsidRPr="00E96B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 о запрете </w:t>
        </w:r>
        <w:proofErr w:type="spellStart"/>
        <w:r w:rsidR="00E96BB4" w:rsidRPr="00E96B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экстемисткой</w:t>
        </w:r>
        <w:proofErr w:type="spellEnd"/>
        <w:r w:rsidR="00E96BB4" w:rsidRPr="00E96B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деятельности</w:t>
        </w:r>
      </w:hyperlink>
      <w:r w:rsidR="00E96BB4" w:rsidRPr="00E96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E96BB4"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- часть четвертая (авторское право).</w:t>
      </w:r>
      <w:r w:rsidR="00EF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3C72" w:rsidRPr="009A3C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4AE" w:rsidRPr="00E174AE" w:rsidRDefault="00BA2A67" w:rsidP="00E174AE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E174AE" w:rsidRPr="00E174A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 библиотечном деле</w:t>
        </w:r>
      </w:hyperlink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3C72" w:rsidRPr="009A3C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4AE" w:rsidRPr="00E174AE" w:rsidRDefault="00BA2A67" w:rsidP="00E174AE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E174AE" w:rsidRPr="00E174A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Гражданский кодекс Российской Федерации - часть четвертая (авторское право)</w:t>
        </w:r>
      </w:hyperlink>
    </w:p>
    <w:p w:rsidR="00E174AE" w:rsidRPr="00247C75" w:rsidRDefault="00BA2A67" w:rsidP="00247C75">
      <w:pPr>
        <w:pStyle w:val="a4"/>
        <w:numPr>
          <w:ilvl w:val="2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E174AE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 некоторых вопросах, возникших в связи с введением в действие части четвертой Гражданского кодекса Российской Федерации</w:t>
        </w:r>
      </w:hyperlink>
    </w:p>
    <w:p w:rsidR="00E174AE" w:rsidRPr="00E174AE" w:rsidRDefault="00BA2A67" w:rsidP="00E174AE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E174AE" w:rsidRPr="00E174A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РФ «Об информации, информационных технологиях и о защите информации»</w:t>
        </w:r>
      </w:hyperlink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9A3C72" w:rsidRPr="009A3C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4AE" w:rsidRPr="00E174AE" w:rsidRDefault="00BA2A67" w:rsidP="00E174AE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E174AE" w:rsidRPr="00E174A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«О защите детей от информации, причиняющей вред их здоровью и развитию»</w:t>
        </w:r>
      </w:hyperlink>
      <w:r w:rsidR="00E174AE" w:rsidRPr="00E174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174AE" w:rsidRPr="00E174AE" w:rsidRDefault="00BA2A67" w:rsidP="00E174AE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E174AE" w:rsidRPr="00E174A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Стратегия государственной молодежной политики РФ</w:t>
        </w:r>
      </w:hyperlink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A3C72" w:rsidRPr="009A3C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4AE" w:rsidRPr="00247C75" w:rsidRDefault="00BA2A67" w:rsidP="00247C75">
      <w:pPr>
        <w:pStyle w:val="a4"/>
        <w:numPr>
          <w:ilvl w:val="1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E174AE" w:rsidRPr="00247C7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Концепция развития школьных информационно-библиотечных центров (15 июня 2016 г.)</w:t>
        </w:r>
      </w:hyperlink>
      <w:r w:rsidR="00E174AE" w:rsidRPr="0024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174AE" w:rsidRPr="00247C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</w:t>
      </w:r>
      <w:r w:rsidR="00E174AE" w:rsidRPr="0024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7C75" w:rsidRPr="00247C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Концепция</w:t>
      </w:r>
      <w:r w:rsidR="009A3C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дорожная карта </w:t>
      </w:r>
      <w:r w:rsidR="00247C75" w:rsidRPr="00247C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есть</w:t>
      </w:r>
      <w:r w:rsidR="00247C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</w:t>
      </w:r>
      <w:r w:rsidR="00247C75" w:rsidRPr="00247C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сайте ИБРЦ</w:t>
      </w:r>
      <w:r w:rsidR="0024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9F9" w:rsidRPr="0030242A" w:rsidRDefault="00BA2A67" w:rsidP="0030242A">
      <w:pPr>
        <w:pStyle w:val="a4"/>
        <w:numPr>
          <w:ilvl w:val="1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E174AE" w:rsidRPr="00247C7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План («дорожная карта») реализации Концепции развития школьных информационно-библиотечных центров (ШИБЦ)</w:t>
        </w:r>
      </w:hyperlink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3C72" w:rsidRPr="009A3C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7C75" w:rsidRPr="00247C75" w:rsidRDefault="00BA2A67" w:rsidP="00247C75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r w:rsidR="00247C75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Федеральные требования к образовательным учреждениям в части минимальной оснащенности учебного процесса и оборудования учебных помещений</w:t>
        </w:r>
      </w:hyperlink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A3C72" w:rsidRPr="009A3C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7C75" w:rsidRPr="00247C75" w:rsidRDefault="00BA2A67" w:rsidP="00247C75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247C75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Об использовании учебников и учебных пособий в образовательном процессе</w:t>
        </w:r>
      </w:hyperlink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A3C72" w:rsidRPr="009A3C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7C75" w:rsidRPr="00247C75" w:rsidRDefault="00BA2A67" w:rsidP="00247C75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247C75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Об осуществлении государственного контроля (надзора) в сфере образования</w:t>
        </w:r>
      </w:hyperlink>
      <w:r w:rsidR="00247C75" w:rsidRPr="00247C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A3C72" w:rsidRPr="009A3C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7C75" w:rsidRPr="00247C75" w:rsidRDefault="00BA2A67" w:rsidP="00247C75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proofErr w:type="gramStart"/>
        <w:r w:rsidR="00247C75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="00247C75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Минздравсоцразвития</w:t>
        </w:r>
        <w:proofErr w:type="spellEnd"/>
        <w:r w:rsidR="00247C75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31 мая 2011 г. N 448н г. Москва «О введении в «Единый квалификационного справочник должностей…» новой должности "Педагог-библиотекарь"»</w:t>
        </w:r>
      </w:hyperlink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A3C72" w:rsidRPr="009A3C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47C75" w:rsidRPr="00247C75" w:rsidRDefault="00BA2A67" w:rsidP="00247C75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="00247C75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Письмо </w:t>
        </w:r>
        <w:proofErr w:type="spellStart"/>
        <w:r w:rsidR="00247C75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247C75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«О вступлении в силу приказа </w:t>
        </w:r>
        <w:proofErr w:type="spellStart"/>
        <w:r w:rsidR="00247C75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Минздравсоцразвития</w:t>
        </w:r>
        <w:proofErr w:type="spellEnd"/>
        <w:r w:rsidR="00247C75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31 мая 2011 года №448н»</w:t>
        </w:r>
      </w:hyperlink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3C72" w:rsidRPr="009A3C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619D" w:rsidRDefault="00BA2A67" w:rsidP="0029619D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="00247C75" w:rsidRPr="00247C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Профсоюз работников народного образования и науки Российской Федерации. Центральный Совет. Информационный бюллетень № 19: "Новая должность педагогического работника «педагог-библиотекарь»: статус и вопросы введения в государственных и муниципальных образовательных учреждениях".</w:t>
        </w:r>
      </w:hyperlink>
      <w:r w:rsidR="00DD2F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2F41" w:rsidRPr="00DD2F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</w:t>
      </w:r>
      <w:r w:rsidR="00DD2F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619D" w:rsidRPr="0029619D" w:rsidRDefault="00BA2A67" w:rsidP="0029619D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_blank" w:history="1">
        <w:r w:rsidR="0029619D" w:rsidRPr="0029619D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Приказ Минкультуры России от 30 декабря 2014 г. № 2477 «Об утверждении типовых отраслевых норм труда на работы, выполняемые в библиотеках»</w:t>
        </w:r>
      </w:hyperlink>
      <w:r w:rsidR="00CD48EC">
        <w:rPr>
          <w:rFonts w:ascii="Times New Roman" w:hAnsi="Times New Roman" w:cs="Times New Roman"/>
          <w:color w:val="0000FF"/>
          <w:sz w:val="28"/>
          <w:szCs w:val="28"/>
        </w:rPr>
        <w:t xml:space="preserve"> (</w:t>
      </w:r>
      <w:r w:rsidR="00CD48EC" w:rsidRPr="00CD48EC"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="00CD48EC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29619D" w:rsidRPr="0029619D" w:rsidRDefault="00BA2A67" w:rsidP="0029619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hyperlink r:id="rId27" w:anchor="friends" w:tgtFrame="_blank" w:history="1">
        <w:r w:rsidR="0029619D" w:rsidRPr="0029619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Приказ Минкультуры России от 8 октября 2012 г. № 1077 «Об утверждении Порядка учета документов, входящих в состав библиотечного фонда»</w:t>
        </w:r>
      </w:hyperlink>
      <w:r w:rsidR="00CD48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3C72" w:rsidRPr="009A3C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</w:t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2E3C" w:rsidRPr="00EC2E3C" w:rsidRDefault="00E96BB4" w:rsidP="00EC2E3C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F42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="00EC2E3C" w:rsidRPr="00EC2E3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</w:t>
      </w:r>
      <w:r w:rsidR="00EC2E3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ОМЕНКЛАТУРА </w:t>
      </w:r>
      <w:r w:rsidR="00EC2E3C" w:rsidRPr="00EC2E3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дел школьной библиотеки</w:t>
      </w:r>
    </w:p>
    <w:p w:rsidR="00EC2E3C" w:rsidRPr="00EC2E3C" w:rsidRDefault="00EC2E3C" w:rsidP="00B80085">
      <w:pPr>
        <w:spacing w:before="120" w:after="120" w:line="240" w:lineRule="auto"/>
        <w:ind w:left="7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C2E3C" w:rsidRPr="00B80085" w:rsidRDefault="00EC2E3C" w:rsidP="00B80085">
      <w:pPr>
        <w:pStyle w:val="a4"/>
        <w:numPr>
          <w:ilvl w:val="0"/>
          <w:numId w:val="25"/>
        </w:num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Книга суммарного учета библиотечного фонда (хранится постоянно);</w:t>
      </w:r>
    </w:p>
    <w:p w:rsidR="00EC2E3C" w:rsidRPr="00B80085" w:rsidRDefault="00EC2E3C" w:rsidP="00B80085">
      <w:pPr>
        <w:pStyle w:val="a4"/>
        <w:numPr>
          <w:ilvl w:val="0"/>
          <w:numId w:val="25"/>
        </w:num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Книга суммарного учета библиотечного фонда учебников (хранится постоянно);</w:t>
      </w:r>
    </w:p>
    <w:p w:rsidR="00EC2E3C" w:rsidRPr="00B80085" w:rsidRDefault="00EC2E3C" w:rsidP="00B80085">
      <w:pPr>
        <w:pStyle w:val="a4"/>
        <w:numPr>
          <w:ilvl w:val="0"/>
          <w:numId w:val="25"/>
        </w:num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Инвентарная книга (хранится постоянно);</w:t>
      </w:r>
    </w:p>
    <w:p w:rsidR="00EC2E3C" w:rsidRPr="00B80085" w:rsidRDefault="00EC2E3C" w:rsidP="00B80085">
      <w:pPr>
        <w:pStyle w:val="a4"/>
        <w:numPr>
          <w:ilvl w:val="0"/>
          <w:numId w:val="25"/>
        </w:num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Тетрадь учета брошюрного фонда (хранится 3 года);</w:t>
      </w:r>
    </w:p>
    <w:p w:rsidR="00EC2E3C" w:rsidRPr="00B80085" w:rsidRDefault="00EC2E3C" w:rsidP="00B80085">
      <w:pPr>
        <w:pStyle w:val="a4"/>
        <w:numPr>
          <w:ilvl w:val="0"/>
          <w:numId w:val="25"/>
        </w:num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Тетрадь учета книг, принятых от читателей взамен утерянных (хранится 3 года);</w:t>
      </w:r>
    </w:p>
    <w:p w:rsidR="00EC2E3C" w:rsidRPr="00B80085" w:rsidRDefault="00EC2E3C" w:rsidP="00B80085">
      <w:pPr>
        <w:pStyle w:val="a4"/>
        <w:numPr>
          <w:ilvl w:val="0"/>
          <w:numId w:val="25"/>
        </w:num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Тетрадь учета библиографических справок (хранится 5 лет);</w:t>
      </w:r>
    </w:p>
    <w:p w:rsidR="00EC2E3C" w:rsidRPr="00B80085" w:rsidRDefault="00EC2E3C" w:rsidP="00B80085">
      <w:pPr>
        <w:pStyle w:val="a4"/>
        <w:numPr>
          <w:ilvl w:val="0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Дневник работы школьной библиотеки (хранится 3 года);</w:t>
      </w:r>
    </w:p>
    <w:p w:rsidR="00B80085" w:rsidRPr="003930E8" w:rsidRDefault="00EC2E3C" w:rsidP="003930E8">
      <w:pPr>
        <w:pStyle w:val="a4"/>
        <w:numPr>
          <w:ilvl w:val="0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Сопроводительная документация (хранится постоянно);</w:t>
      </w:r>
    </w:p>
    <w:p w:rsidR="00B80085" w:rsidRPr="00B80085" w:rsidRDefault="00EC2E3C" w:rsidP="00B80085">
      <w:pPr>
        <w:pStyle w:val="a4"/>
        <w:numPr>
          <w:ilvl w:val="0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Акты:</w:t>
      </w:r>
    </w:p>
    <w:p w:rsidR="00EC2E3C" w:rsidRPr="00B80085" w:rsidRDefault="00EC2E3C" w:rsidP="00B80085">
      <w:pPr>
        <w:pStyle w:val="a4"/>
        <w:numPr>
          <w:ilvl w:val="1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 проверке фонда;</w:t>
      </w:r>
    </w:p>
    <w:p w:rsidR="00EC2E3C" w:rsidRPr="00B80085" w:rsidRDefault="00EC2E3C" w:rsidP="00B80085">
      <w:pPr>
        <w:pStyle w:val="a4"/>
        <w:numPr>
          <w:ilvl w:val="1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списание устаревшей литературы (хранятся 10 лет);</w:t>
      </w:r>
    </w:p>
    <w:p w:rsidR="00EC2E3C" w:rsidRPr="00B80085" w:rsidRDefault="00EC2E3C" w:rsidP="00B80085">
      <w:pPr>
        <w:pStyle w:val="a4"/>
        <w:numPr>
          <w:ilvl w:val="1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литературу, пропавшую с открытого доступа;</w:t>
      </w:r>
    </w:p>
    <w:p w:rsidR="00EC2E3C" w:rsidRPr="00B80085" w:rsidRDefault="00EC2E3C" w:rsidP="00B80085">
      <w:pPr>
        <w:pStyle w:val="a4"/>
        <w:numPr>
          <w:ilvl w:val="1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безвозмездную передачу учебников, художественной литературы;</w:t>
      </w:r>
    </w:p>
    <w:p w:rsidR="00B80085" w:rsidRPr="00B80085" w:rsidRDefault="00EC2E3C" w:rsidP="00B80085">
      <w:pPr>
        <w:pStyle w:val="a4"/>
        <w:numPr>
          <w:ilvl w:val="1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литературу, переданную в дар.</w:t>
      </w:r>
    </w:p>
    <w:p w:rsidR="00EC2E3C" w:rsidRPr="00B80085" w:rsidRDefault="00EC2E3C" w:rsidP="00B80085">
      <w:pPr>
        <w:pStyle w:val="a4"/>
        <w:numPr>
          <w:ilvl w:val="0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Тематические картотеки (хранятся 3 года);</w:t>
      </w:r>
    </w:p>
    <w:p w:rsidR="00EC2E3C" w:rsidRPr="00B80085" w:rsidRDefault="00EC2E3C" w:rsidP="00B80085">
      <w:pPr>
        <w:pStyle w:val="a4"/>
        <w:numPr>
          <w:ilvl w:val="0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Каталоги (хранятся постоянно);</w:t>
      </w:r>
    </w:p>
    <w:p w:rsidR="00EC2E3C" w:rsidRPr="00B80085" w:rsidRDefault="00EC2E3C" w:rsidP="00B80085">
      <w:pPr>
        <w:pStyle w:val="a4"/>
        <w:numPr>
          <w:ilvl w:val="0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Картотека учета периодической печати (хранится 3 года);</w:t>
      </w:r>
    </w:p>
    <w:p w:rsidR="00EC2E3C" w:rsidRPr="00B80085" w:rsidRDefault="00EC2E3C" w:rsidP="00B80085">
      <w:pPr>
        <w:pStyle w:val="a4"/>
        <w:numPr>
          <w:ilvl w:val="0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Картотека учета учебников (хранится постоянно);</w:t>
      </w:r>
    </w:p>
    <w:p w:rsidR="00EC2E3C" w:rsidRPr="00B80085" w:rsidRDefault="00EC2E3C" w:rsidP="00B80085">
      <w:pPr>
        <w:pStyle w:val="a4"/>
        <w:numPr>
          <w:ilvl w:val="0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Тетрадь учета карточек картотеки учебников (хранится постоянно);</w:t>
      </w:r>
    </w:p>
    <w:p w:rsidR="00B039E9" w:rsidRPr="003930E8" w:rsidRDefault="00EC2E3C" w:rsidP="003930E8">
      <w:pPr>
        <w:pStyle w:val="a4"/>
        <w:numPr>
          <w:ilvl w:val="0"/>
          <w:numId w:val="25"/>
        </w:num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80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Тетрадь учета протоколов комиссии по сохранности фондов (хранится 3 года).</w:t>
      </w:r>
    </w:p>
    <w:sectPr w:rsidR="00B039E9" w:rsidRPr="003930E8" w:rsidSect="000465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67" w:rsidRDefault="00BA2A67" w:rsidP="002840EC">
      <w:pPr>
        <w:spacing w:after="0" w:line="240" w:lineRule="auto"/>
      </w:pPr>
      <w:r>
        <w:separator/>
      </w:r>
    </w:p>
  </w:endnote>
  <w:endnote w:type="continuationSeparator" w:id="0">
    <w:p w:rsidR="00BA2A67" w:rsidRDefault="00BA2A67" w:rsidP="0028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67" w:rsidRDefault="00BA2A67" w:rsidP="002840EC">
      <w:pPr>
        <w:spacing w:after="0" w:line="240" w:lineRule="auto"/>
      </w:pPr>
      <w:r>
        <w:separator/>
      </w:r>
    </w:p>
  </w:footnote>
  <w:footnote w:type="continuationSeparator" w:id="0">
    <w:p w:rsidR="00BA2A67" w:rsidRDefault="00BA2A67" w:rsidP="00284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63A"/>
    <w:multiLevelType w:val="hybridMultilevel"/>
    <w:tmpl w:val="0A7E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A6582"/>
    <w:multiLevelType w:val="hybridMultilevel"/>
    <w:tmpl w:val="DD2809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EF630D"/>
    <w:multiLevelType w:val="multilevel"/>
    <w:tmpl w:val="524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82030"/>
    <w:multiLevelType w:val="hybridMultilevel"/>
    <w:tmpl w:val="13F4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3984"/>
    <w:multiLevelType w:val="multilevel"/>
    <w:tmpl w:val="692C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/>
        <w:sz w:val="20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11503"/>
    <w:multiLevelType w:val="multilevel"/>
    <w:tmpl w:val="A4EC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6514C"/>
    <w:multiLevelType w:val="multilevel"/>
    <w:tmpl w:val="0CC4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D4291"/>
    <w:multiLevelType w:val="multilevel"/>
    <w:tmpl w:val="524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F5D1A"/>
    <w:multiLevelType w:val="multilevel"/>
    <w:tmpl w:val="692C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/>
        <w:sz w:val="20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71167"/>
    <w:multiLevelType w:val="multilevel"/>
    <w:tmpl w:val="9BF4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16C1C"/>
    <w:multiLevelType w:val="hybridMultilevel"/>
    <w:tmpl w:val="7CBA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A1D11"/>
    <w:multiLevelType w:val="hybridMultilevel"/>
    <w:tmpl w:val="7AD6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20632"/>
    <w:multiLevelType w:val="hybridMultilevel"/>
    <w:tmpl w:val="A6E41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9B0BB2"/>
    <w:multiLevelType w:val="hybridMultilevel"/>
    <w:tmpl w:val="931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8582E"/>
    <w:multiLevelType w:val="multilevel"/>
    <w:tmpl w:val="524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702A4"/>
    <w:multiLevelType w:val="hybridMultilevel"/>
    <w:tmpl w:val="094C0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932D71"/>
    <w:multiLevelType w:val="multilevel"/>
    <w:tmpl w:val="524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B8317A"/>
    <w:multiLevelType w:val="hybridMultilevel"/>
    <w:tmpl w:val="0360C0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EF19BF"/>
    <w:multiLevelType w:val="hybridMultilevel"/>
    <w:tmpl w:val="B1ACB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FF5666"/>
    <w:multiLevelType w:val="multilevel"/>
    <w:tmpl w:val="A064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873255"/>
    <w:multiLevelType w:val="hybridMultilevel"/>
    <w:tmpl w:val="B6820AFC"/>
    <w:lvl w:ilvl="0" w:tplc="494431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F10F2D"/>
    <w:multiLevelType w:val="multilevel"/>
    <w:tmpl w:val="D5AC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1411F"/>
    <w:multiLevelType w:val="multilevel"/>
    <w:tmpl w:val="0CC4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02167A"/>
    <w:multiLevelType w:val="multilevel"/>
    <w:tmpl w:val="0CC4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1F173C"/>
    <w:multiLevelType w:val="hybridMultilevel"/>
    <w:tmpl w:val="007CE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18"/>
  </w:num>
  <w:num w:numId="5">
    <w:abstractNumId w:val="5"/>
  </w:num>
  <w:num w:numId="6">
    <w:abstractNumId w:val="9"/>
  </w:num>
  <w:num w:numId="7">
    <w:abstractNumId w:val="17"/>
  </w:num>
  <w:num w:numId="8">
    <w:abstractNumId w:val="20"/>
  </w:num>
  <w:num w:numId="9">
    <w:abstractNumId w:val="6"/>
  </w:num>
  <w:num w:numId="10">
    <w:abstractNumId w:val="11"/>
  </w:num>
  <w:num w:numId="11">
    <w:abstractNumId w:val="23"/>
  </w:num>
  <w:num w:numId="12">
    <w:abstractNumId w:val="4"/>
  </w:num>
  <w:num w:numId="13">
    <w:abstractNumId w:val="22"/>
  </w:num>
  <w:num w:numId="14">
    <w:abstractNumId w:val="12"/>
  </w:num>
  <w:num w:numId="15">
    <w:abstractNumId w:val="1"/>
  </w:num>
  <w:num w:numId="16">
    <w:abstractNumId w:val="10"/>
  </w:num>
  <w:num w:numId="17">
    <w:abstractNumId w:val="24"/>
  </w:num>
  <w:num w:numId="18">
    <w:abstractNumId w:val="13"/>
  </w:num>
  <w:num w:numId="19">
    <w:abstractNumId w:val="3"/>
  </w:num>
  <w:num w:numId="20">
    <w:abstractNumId w:val="8"/>
  </w:num>
  <w:num w:numId="21">
    <w:abstractNumId w:val="14"/>
  </w:num>
  <w:num w:numId="22">
    <w:abstractNumId w:val="2"/>
  </w:num>
  <w:num w:numId="23">
    <w:abstractNumId w:val="16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BE2"/>
    <w:rsid w:val="000465A2"/>
    <w:rsid w:val="00101186"/>
    <w:rsid w:val="00176B2F"/>
    <w:rsid w:val="001C2357"/>
    <w:rsid w:val="001E0FE7"/>
    <w:rsid w:val="00220676"/>
    <w:rsid w:val="00247C75"/>
    <w:rsid w:val="002840EC"/>
    <w:rsid w:val="0029619D"/>
    <w:rsid w:val="002D2A0E"/>
    <w:rsid w:val="002F0024"/>
    <w:rsid w:val="0030242A"/>
    <w:rsid w:val="0034019D"/>
    <w:rsid w:val="003864F1"/>
    <w:rsid w:val="003930E8"/>
    <w:rsid w:val="003F4251"/>
    <w:rsid w:val="00415527"/>
    <w:rsid w:val="00532BE2"/>
    <w:rsid w:val="00560E64"/>
    <w:rsid w:val="0058074C"/>
    <w:rsid w:val="005C3BB4"/>
    <w:rsid w:val="00611886"/>
    <w:rsid w:val="007033A2"/>
    <w:rsid w:val="00715EA9"/>
    <w:rsid w:val="007473AE"/>
    <w:rsid w:val="007604DA"/>
    <w:rsid w:val="00794BBC"/>
    <w:rsid w:val="007A5685"/>
    <w:rsid w:val="00806D8B"/>
    <w:rsid w:val="0081740C"/>
    <w:rsid w:val="0085708D"/>
    <w:rsid w:val="0089169A"/>
    <w:rsid w:val="009377AC"/>
    <w:rsid w:val="0095093E"/>
    <w:rsid w:val="0099205B"/>
    <w:rsid w:val="009A3C72"/>
    <w:rsid w:val="00A0136C"/>
    <w:rsid w:val="00A25C26"/>
    <w:rsid w:val="00AC1B72"/>
    <w:rsid w:val="00B039E9"/>
    <w:rsid w:val="00B05AE4"/>
    <w:rsid w:val="00B309F9"/>
    <w:rsid w:val="00B80085"/>
    <w:rsid w:val="00BA2A67"/>
    <w:rsid w:val="00BB2C55"/>
    <w:rsid w:val="00C3425A"/>
    <w:rsid w:val="00C634CE"/>
    <w:rsid w:val="00C77BD9"/>
    <w:rsid w:val="00CB2AA3"/>
    <w:rsid w:val="00CD48EC"/>
    <w:rsid w:val="00DD2F41"/>
    <w:rsid w:val="00E03222"/>
    <w:rsid w:val="00E174AE"/>
    <w:rsid w:val="00E96BB4"/>
    <w:rsid w:val="00EA01CE"/>
    <w:rsid w:val="00EC2E3C"/>
    <w:rsid w:val="00ED3E3E"/>
    <w:rsid w:val="00EF25FD"/>
    <w:rsid w:val="00F31218"/>
    <w:rsid w:val="00F66FFC"/>
    <w:rsid w:val="00F759C3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86"/>
  </w:style>
  <w:style w:type="paragraph" w:styleId="1">
    <w:name w:val="heading 1"/>
    <w:basedOn w:val="a"/>
    <w:link w:val="10"/>
    <w:uiPriority w:val="9"/>
    <w:qFormat/>
    <w:rsid w:val="0004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9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9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BE2"/>
    <w:rPr>
      <w:color w:val="0000FF" w:themeColor="hyperlink"/>
      <w:u w:val="single"/>
    </w:rPr>
  </w:style>
  <w:style w:type="paragraph" w:customStyle="1" w:styleId="c3">
    <w:name w:val="c3"/>
    <w:basedOn w:val="a"/>
    <w:rsid w:val="0004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65A2"/>
  </w:style>
  <w:style w:type="character" w:customStyle="1" w:styleId="c1">
    <w:name w:val="c1"/>
    <w:basedOn w:val="a0"/>
    <w:rsid w:val="000465A2"/>
  </w:style>
  <w:style w:type="paragraph" w:styleId="a4">
    <w:name w:val="List Paragraph"/>
    <w:basedOn w:val="a"/>
    <w:uiPriority w:val="34"/>
    <w:qFormat/>
    <w:rsid w:val="000465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6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0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09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309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09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09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09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09F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umshown73">
    <w:name w:val="numshown73"/>
    <w:basedOn w:val="a0"/>
    <w:rsid w:val="00B309F9"/>
  </w:style>
  <w:style w:type="character" w:customStyle="1" w:styleId="pagesblockuz1">
    <w:name w:val="pagesblockuz1"/>
    <w:basedOn w:val="a0"/>
    <w:rsid w:val="00B309F9"/>
  </w:style>
  <w:style w:type="character" w:customStyle="1" w:styleId="month">
    <w:name w:val="month"/>
    <w:basedOn w:val="a0"/>
    <w:rsid w:val="00B309F9"/>
  </w:style>
  <w:style w:type="character" w:customStyle="1" w:styleId="day">
    <w:name w:val="day"/>
    <w:basedOn w:val="a0"/>
    <w:rsid w:val="00B309F9"/>
  </w:style>
  <w:style w:type="paragraph" w:styleId="a5">
    <w:name w:val="Normal (Web)"/>
    <w:basedOn w:val="a"/>
    <w:uiPriority w:val="99"/>
    <w:unhideWhenUsed/>
    <w:rsid w:val="00B3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09F9"/>
    <w:rPr>
      <w:b/>
      <w:bCs/>
    </w:rPr>
  </w:style>
  <w:style w:type="character" w:customStyle="1" w:styleId="pagesblockuz2">
    <w:name w:val="pagesblockuz2"/>
    <w:basedOn w:val="a0"/>
    <w:rsid w:val="00B309F9"/>
  </w:style>
  <w:style w:type="character" w:customStyle="1" w:styleId="catnumdata">
    <w:name w:val="catnumdata"/>
    <w:basedOn w:val="a0"/>
    <w:rsid w:val="00B309F9"/>
  </w:style>
  <w:style w:type="paragraph" w:styleId="a7">
    <w:name w:val="Balloon Text"/>
    <w:basedOn w:val="a"/>
    <w:link w:val="a8"/>
    <w:uiPriority w:val="99"/>
    <w:semiHidden/>
    <w:unhideWhenUsed/>
    <w:rsid w:val="00B3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9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8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40EC"/>
  </w:style>
  <w:style w:type="paragraph" w:styleId="ab">
    <w:name w:val="footer"/>
    <w:basedOn w:val="a"/>
    <w:link w:val="ac"/>
    <w:uiPriority w:val="99"/>
    <w:semiHidden/>
    <w:unhideWhenUsed/>
    <w:rsid w:val="0028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4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7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8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1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99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7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4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0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5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0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5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4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6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10757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4057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93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4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9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1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3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0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29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3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5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95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14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37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3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2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7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2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5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5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6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1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1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1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95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8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8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4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1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2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77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7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5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3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434039">
                      <w:marLeft w:val="-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999999"/>
                            <w:right w:val="none" w:sz="0" w:space="0" w:color="auto"/>
                          </w:divBdr>
                        </w:div>
                        <w:div w:id="5789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82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999999"/>
                            <w:right w:val="none" w:sz="0" w:space="0" w:color="auto"/>
                          </w:divBdr>
                        </w:div>
                        <w:div w:id="2911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8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0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3565">
                          <w:marLeft w:val="-2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3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325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999999"/>
                            <w:right w:val="none" w:sz="0" w:space="0" w:color="auto"/>
                          </w:divBdr>
                        </w:div>
                        <w:div w:id="8734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8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46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999999"/>
                            <w:right w:val="none" w:sz="0" w:space="0" w:color="auto"/>
                          </w:divBdr>
                        </w:div>
                        <w:div w:id="97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94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2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910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999999"/>
                            <w:right w:val="none" w:sz="0" w:space="0" w:color="auto"/>
                          </w:divBdr>
                        </w:div>
                        <w:div w:id="85245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699244">
                  <w:marLeft w:val="0"/>
                  <w:marRight w:val="0"/>
                  <w:marTop w:val="0"/>
                  <w:marBottom w:val="0"/>
                  <w:divBdr>
                    <w:top w:val="single" w:sz="4" w:space="6" w:color="D4D4D4"/>
                    <w:left w:val="single" w:sz="4" w:space="12" w:color="D4D4D4"/>
                    <w:bottom w:val="single" w:sz="4" w:space="6" w:color="D4D4D4"/>
                    <w:right w:val="single" w:sz="4" w:space="12" w:color="D4D4D4"/>
                  </w:divBdr>
                </w:div>
              </w:divsChild>
            </w:div>
          </w:divsChild>
        </w:div>
      </w:divsChild>
    </w:div>
    <w:div w:id="322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0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2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0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4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3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5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0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7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4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4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9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4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6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7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7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0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5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9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6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itution.ru/" TargetMode="External"/><Relationship Id="rId13" Type="http://schemas.openxmlformats.org/officeDocument/2006/relationships/hyperlink" Target="https://rusla.ru/rsba/provision/GK_RF.doc" TargetMode="External"/><Relationship Id="rId18" Type="http://schemas.openxmlformats.org/officeDocument/2006/relationships/hyperlink" Target="http://rusla.ru/rsba/association/izdanija/journali/Prikaz%20715%20%D0%BE%D1%82%2015.06.2016.pdf" TargetMode="External"/><Relationship Id="rId26" Type="http://schemas.openxmlformats.org/officeDocument/2006/relationships/hyperlink" Target="http://mkult.rk.gov.ru/rus/file/pub/pub_311678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n.gov.ru/dok/akt/836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sla.ru/rsba/provision/liblaw.rar" TargetMode="External"/><Relationship Id="rId17" Type="http://schemas.openxmlformats.org/officeDocument/2006/relationships/hyperlink" Target="https://rusla.ru/rsba/provision/strateg_gos_moloz_polit.pdf" TargetMode="External"/><Relationship Id="rId25" Type="http://schemas.openxmlformats.org/officeDocument/2006/relationships/hyperlink" Target="https://rusla.ru/rsba/provision/files/ProfSOUZ-comments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d1abbgf6aiiy.xn--p1ai/news/9996" TargetMode="External"/><Relationship Id="rId20" Type="http://schemas.openxmlformats.org/officeDocument/2006/relationships/hyperlink" Target="http://mon.gov.ru/dok/akt/8264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27578/" TargetMode="External"/><Relationship Id="rId24" Type="http://schemas.openxmlformats.org/officeDocument/2006/relationships/hyperlink" Target="https://rusla.ru/rsba/provision/files/docs448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la.ru/rsba/provision/infolaw.rar" TargetMode="External"/><Relationship Id="rId23" Type="http://schemas.openxmlformats.org/officeDocument/2006/relationships/hyperlink" Target="http://www.rg.ru/2011/07/13/doljnosti-dok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g.ru/2010/12/31/deti-inform-dok.html" TargetMode="External"/><Relationship Id="rId19" Type="http://schemas.openxmlformats.org/officeDocument/2006/relationships/hyperlink" Target="http://rusla.ru/images/%D0%94%D0%BE%D1%80%D0%BE%D0%B6%D0%BD%D0%B0%D1%8F%20%D0%BA%D0%B0%D1%80%D1%82%D0%B0%20%D0%A8%D0%98%D0%91%D0%A6%20-%20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sessor.ru/zakon/273-fz-zakon-ob-obrazovanii-2013/" TargetMode="External"/><Relationship Id="rId14" Type="http://schemas.openxmlformats.org/officeDocument/2006/relationships/hyperlink" Target="https://rusla.ru/rsba/provision/files/verh_sud_4gk.pdf" TargetMode="External"/><Relationship Id="rId22" Type="http://schemas.openxmlformats.org/officeDocument/2006/relationships/hyperlink" Target="http://mon.gov.ru/dok/akt/8337/" TargetMode="External"/><Relationship Id="rId27" Type="http://schemas.openxmlformats.org/officeDocument/2006/relationships/hyperlink" Target="http://base.garant.ru/703808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ИРИНА</cp:lastModifiedBy>
  <cp:revision>69</cp:revision>
  <dcterms:created xsi:type="dcterms:W3CDTF">2024-12-17T11:56:00Z</dcterms:created>
  <dcterms:modified xsi:type="dcterms:W3CDTF">2024-12-18T09:00:00Z</dcterms:modified>
</cp:coreProperties>
</file>